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A6AE82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color w:val="000000"/>
        </w:rPr>
      </w:pPr>
      <w:r>
        <w:t xml:space="preserve"> </w:t>
      </w:r>
    </w:p>
    <w:p w14:paraId="1A81848D" w14:textId="77777777" w:rsidR="005D2EC0" w:rsidRDefault="005D2EC0"/>
    <w:p w14:paraId="75C6C819" w14:textId="77777777" w:rsidR="005D2EC0" w:rsidRDefault="005D2EC0"/>
    <w:p w14:paraId="65F74DBB" w14:textId="77777777" w:rsidR="005D2EC0" w:rsidRDefault="005D2EC0">
      <w:pPr>
        <w:keepNext/>
        <w:spacing w:after="0" w:line="240" w:lineRule="auto"/>
        <w:ind w:left="1134" w:right="1325" w:hanging="140"/>
        <w:jc w:val="center"/>
        <w:rPr>
          <w:rFonts w:ascii="Arial" w:eastAsia="Arial" w:hAnsi="Arial" w:cs="Arial"/>
          <w:sz w:val="70"/>
          <w:szCs w:val="70"/>
        </w:rPr>
      </w:pPr>
    </w:p>
    <w:p w14:paraId="5B6DF971" w14:textId="77777777" w:rsidR="005D2EC0" w:rsidRDefault="005D2EC0">
      <w:pPr>
        <w:keepNext/>
        <w:spacing w:after="0" w:line="240" w:lineRule="auto"/>
        <w:ind w:left="1134" w:right="1325" w:hanging="140"/>
        <w:jc w:val="center"/>
        <w:rPr>
          <w:rFonts w:ascii="Arial" w:eastAsia="Arial" w:hAnsi="Arial" w:cs="Arial"/>
          <w:sz w:val="70"/>
          <w:szCs w:val="70"/>
        </w:rPr>
      </w:pPr>
    </w:p>
    <w:p w14:paraId="25073D38" w14:textId="77777777" w:rsidR="005D2EC0" w:rsidRDefault="005D2EC0">
      <w:pPr>
        <w:keepNext/>
        <w:spacing w:after="0" w:line="240" w:lineRule="auto"/>
        <w:ind w:left="1134" w:right="1325" w:hanging="140"/>
        <w:jc w:val="center"/>
        <w:rPr>
          <w:rFonts w:ascii="Arial" w:eastAsia="Arial" w:hAnsi="Arial" w:cs="Arial"/>
          <w:sz w:val="70"/>
          <w:szCs w:val="70"/>
        </w:rPr>
      </w:pPr>
    </w:p>
    <w:p w14:paraId="21C446AB" w14:textId="77777777" w:rsidR="005D2EC0" w:rsidRDefault="005D2EC0">
      <w:pPr>
        <w:keepNext/>
        <w:spacing w:after="0" w:line="240" w:lineRule="auto"/>
        <w:ind w:left="1134" w:right="1325" w:hanging="140"/>
        <w:jc w:val="center"/>
        <w:rPr>
          <w:rFonts w:ascii="Arial" w:eastAsia="Arial" w:hAnsi="Arial" w:cs="Arial"/>
          <w:sz w:val="70"/>
          <w:szCs w:val="70"/>
        </w:rPr>
      </w:pPr>
    </w:p>
    <w:p w14:paraId="01D7BFE1" w14:textId="77777777" w:rsidR="005D2EC0" w:rsidRDefault="00000000">
      <w:pPr>
        <w:keepNext/>
        <w:spacing w:after="0" w:line="240" w:lineRule="auto"/>
        <w:ind w:left="1134" w:right="1325" w:hanging="140"/>
        <w:jc w:val="center"/>
        <w:rPr>
          <w:rFonts w:ascii="Arial" w:eastAsia="Arial" w:hAnsi="Arial" w:cs="Arial"/>
          <w:sz w:val="56"/>
          <w:szCs w:val="56"/>
        </w:rPr>
      </w:pPr>
      <w:r>
        <w:rPr>
          <w:rFonts w:ascii="Arial" w:eastAsia="Arial" w:hAnsi="Arial" w:cs="Arial"/>
          <w:sz w:val="56"/>
          <w:szCs w:val="56"/>
        </w:rPr>
        <w:t>Manual do Colaborador</w:t>
      </w:r>
    </w:p>
    <w:p w14:paraId="4CE8BF3A" w14:textId="77777777" w:rsidR="005D2EC0" w:rsidRDefault="005D2EC0">
      <w:pPr>
        <w:keepNext/>
        <w:spacing w:after="0" w:line="240" w:lineRule="auto"/>
        <w:ind w:left="1134" w:right="1325" w:hanging="140"/>
        <w:jc w:val="center"/>
        <w:rPr>
          <w:rFonts w:ascii="Arial" w:eastAsia="Arial" w:hAnsi="Arial" w:cs="Arial"/>
          <w:sz w:val="56"/>
          <w:szCs w:val="56"/>
        </w:rPr>
      </w:pPr>
    </w:p>
    <w:p w14:paraId="17FCFF86" w14:textId="77777777" w:rsidR="005D2EC0" w:rsidRDefault="00000000">
      <w:pPr>
        <w:keepNext/>
        <w:spacing w:after="0" w:line="240" w:lineRule="auto"/>
        <w:ind w:left="1134" w:right="1325" w:hanging="140"/>
        <w:jc w:val="center"/>
        <w:rPr>
          <w:rFonts w:ascii="Arial" w:eastAsia="Arial" w:hAnsi="Arial" w:cs="Arial"/>
          <w:sz w:val="56"/>
          <w:szCs w:val="56"/>
        </w:rPr>
      </w:pPr>
      <w:r>
        <w:rPr>
          <w:rFonts w:ascii="Arial" w:eastAsia="Arial" w:hAnsi="Arial" w:cs="Arial"/>
          <w:sz w:val="56"/>
          <w:szCs w:val="56"/>
          <w:highlight w:val="yellow"/>
        </w:rPr>
        <w:t>(NOME DA EMPRESA)</w:t>
      </w:r>
    </w:p>
    <w:p w14:paraId="5FE36DED" w14:textId="77777777" w:rsidR="005D2EC0" w:rsidRDefault="005D2EC0">
      <w:pPr>
        <w:rPr>
          <w:rFonts w:ascii="Arial" w:eastAsia="Arial" w:hAnsi="Arial" w:cs="Arial"/>
        </w:rPr>
      </w:pPr>
    </w:p>
    <w:p w14:paraId="32FD0A6B" w14:textId="77777777" w:rsidR="005D2EC0" w:rsidRDefault="005D2EC0">
      <w:pPr>
        <w:rPr>
          <w:rFonts w:ascii="Arial" w:eastAsia="Arial" w:hAnsi="Arial" w:cs="Arial"/>
        </w:rPr>
      </w:pPr>
    </w:p>
    <w:p w14:paraId="3085853C" w14:textId="77777777" w:rsidR="005D2EC0" w:rsidRDefault="005D2EC0">
      <w:pPr>
        <w:rPr>
          <w:rFonts w:ascii="Arial" w:eastAsia="Arial" w:hAnsi="Arial" w:cs="Arial"/>
        </w:rPr>
      </w:pPr>
    </w:p>
    <w:p w14:paraId="0D552AE3" w14:textId="77777777" w:rsidR="005D2EC0" w:rsidRDefault="005D2EC0">
      <w:pPr>
        <w:rPr>
          <w:rFonts w:ascii="Arial" w:eastAsia="Arial" w:hAnsi="Arial" w:cs="Arial"/>
        </w:rPr>
      </w:pPr>
    </w:p>
    <w:p w14:paraId="175B0302" w14:textId="77777777" w:rsidR="005D2EC0" w:rsidRDefault="005D2EC0">
      <w:pPr>
        <w:rPr>
          <w:rFonts w:ascii="Arial" w:eastAsia="Arial" w:hAnsi="Arial" w:cs="Arial"/>
        </w:rPr>
      </w:pPr>
    </w:p>
    <w:p w14:paraId="198F3494" w14:textId="77777777" w:rsidR="005D2EC0" w:rsidRDefault="005D2EC0">
      <w:pPr>
        <w:rPr>
          <w:rFonts w:ascii="Arial" w:eastAsia="Arial" w:hAnsi="Arial" w:cs="Arial"/>
        </w:rPr>
      </w:pPr>
    </w:p>
    <w:p w14:paraId="25E0C4DE" w14:textId="77777777" w:rsidR="005D2EC0" w:rsidRDefault="005D2EC0">
      <w:pPr>
        <w:rPr>
          <w:rFonts w:ascii="Arial" w:eastAsia="Arial" w:hAnsi="Arial" w:cs="Arial"/>
        </w:rPr>
      </w:pPr>
    </w:p>
    <w:p w14:paraId="3AED4DD8" w14:textId="77777777" w:rsidR="005D2EC0" w:rsidRDefault="005D2EC0">
      <w:pPr>
        <w:rPr>
          <w:rFonts w:ascii="Arial" w:eastAsia="Arial" w:hAnsi="Arial" w:cs="Arial"/>
        </w:rPr>
      </w:pPr>
    </w:p>
    <w:p w14:paraId="3CD01F1A" w14:textId="77777777" w:rsidR="005D2EC0" w:rsidRDefault="005D2EC0">
      <w:pPr>
        <w:rPr>
          <w:rFonts w:ascii="Arial" w:eastAsia="Arial" w:hAnsi="Arial" w:cs="Arial"/>
        </w:rPr>
      </w:pPr>
    </w:p>
    <w:p w14:paraId="1745F4CD" w14:textId="77777777" w:rsidR="005D2EC0" w:rsidRDefault="005D2EC0">
      <w:pPr>
        <w:rPr>
          <w:rFonts w:ascii="Arial" w:eastAsia="Arial" w:hAnsi="Arial" w:cs="Arial"/>
          <w:i/>
        </w:rPr>
      </w:pPr>
    </w:p>
    <w:p w14:paraId="71CD1378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5"/>
        <w:jc w:val="center"/>
        <w:rPr>
          <w:rFonts w:ascii="Arial" w:eastAsia="Arial" w:hAnsi="Arial" w:cs="Arial"/>
          <w:i/>
        </w:rPr>
      </w:pPr>
    </w:p>
    <w:p w14:paraId="6370C8DE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5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41DB6B6" w14:textId="77777777" w:rsidR="00BE64E2" w:rsidRDefault="00BE64E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5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8D6EA9A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5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7F2FCBF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FD70D51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4"/>
          <w:szCs w:val="24"/>
        </w:rPr>
        <w:sectPr w:rsidR="005D2EC0">
          <w:headerReference w:type="default" r:id="rId8"/>
          <w:footerReference w:type="default" r:id="rId9"/>
          <w:pgSz w:w="11906" w:h="16838"/>
          <w:pgMar w:top="1417" w:right="1701" w:bottom="1417" w:left="1701" w:header="708" w:footer="708" w:gutter="0"/>
          <w:pgNumType w:start="1"/>
          <w:cols w:space="720"/>
        </w:sectPr>
      </w:pPr>
    </w:p>
    <w:p w14:paraId="2826C5C7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lastRenderedPageBreak/>
        <w:t>INTRODUÇÃO</w:t>
      </w:r>
    </w:p>
    <w:p w14:paraId="727E25C0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Este material servirá como orientação profissional dentro da empresa, que unido aos seus princípios éticos e valores, formam o conjunto necessário para alinharmos os objetivos e alcançarmos melhores resultados. A ideia é apresentar uma as políticas internas de trabalho e dividir com você o compromisso de mantê-las presentes no dia a dia. Você representa a imagem da nossa marca perante colegas de trabalho, clientes, fornecedores e sociedade, então cuidem bem dela. A sua conduta será exemplo para quem convive com você.</w:t>
      </w:r>
    </w:p>
    <w:p w14:paraId="6C7B3B5F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EA198D5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OBJETIVO</w:t>
      </w:r>
    </w:p>
    <w:p w14:paraId="2870FDD2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 Manual do colaborador tem como objetivo estabelecer os requisitos essenciais de boas práticas na realização dos serviços.</w:t>
      </w:r>
    </w:p>
    <w:p w14:paraId="11C61DFC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87904F7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IDENTIFICAÇÃO</w:t>
      </w:r>
    </w:p>
    <w:p w14:paraId="55C06F51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27B4C5E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Nome Fantasia: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5F2D9919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Razão Social: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735743F2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CNPJ: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75D6A262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Endereço: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46207307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Cidade: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65E99CE5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Estado: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4E34F6B9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CEP: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60EA08DF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Telefone: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0D6341E9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Horário de funcionamento: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33E43487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54BFF150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Data de abertura da Empresa: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629974D5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3424095D" w14:textId="77777777" w:rsidR="005D2EC0" w:rsidRDefault="005D2EC0">
      <w:pPr>
        <w:jc w:val="center"/>
        <w:rPr>
          <w:rFonts w:ascii="Arial" w:eastAsia="Arial" w:hAnsi="Arial" w:cs="Arial"/>
          <w:b/>
          <w:i/>
          <w:color w:val="000000"/>
          <w:sz w:val="24"/>
          <w:szCs w:val="24"/>
          <w:highlight w:val="yellow"/>
        </w:rPr>
      </w:pPr>
    </w:p>
    <w:p w14:paraId="5FB009F9" w14:textId="77777777" w:rsidR="00BE64E2" w:rsidRDefault="00BE64E2">
      <w:pPr>
        <w:jc w:val="center"/>
        <w:rPr>
          <w:rFonts w:ascii="Arial" w:eastAsia="Arial" w:hAnsi="Arial" w:cs="Arial"/>
          <w:b/>
          <w:i/>
          <w:color w:val="000000"/>
          <w:sz w:val="24"/>
          <w:szCs w:val="24"/>
          <w:highlight w:val="yellow"/>
        </w:rPr>
      </w:pPr>
    </w:p>
    <w:p w14:paraId="65880388" w14:textId="77777777" w:rsidR="005D2EC0" w:rsidRDefault="005D2EC0">
      <w:pPr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</w:p>
    <w:p w14:paraId="2DFC74F0" w14:textId="77777777" w:rsidR="005D2EC0" w:rsidRDefault="005D2EC0">
      <w:pPr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  <w:sectPr w:rsidR="005D2EC0">
          <w:pgSz w:w="11906" w:h="16838"/>
          <w:pgMar w:top="1417" w:right="1701" w:bottom="1417" w:left="1701" w:header="708" w:footer="708" w:gutter="0"/>
          <w:cols w:space="720"/>
        </w:sectPr>
      </w:pPr>
    </w:p>
    <w:p w14:paraId="491EF0AE" w14:textId="77777777" w:rsidR="005D2EC0" w:rsidRDefault="00000000">
      <w:pPr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b/>
          <w:i/>
          <w:color w:val="000000"/>
          <w:sz w:val="24"/>
          <w:szCs w:val="24"/>
        </w:rPr>
        <w:lastRenderedPageBreak/>
        <w:t xml:space="preserve">Missão: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430426B7" w14:textId="77777777" w:rsidR="005D2EC0" w:rsidRDefault="00000000">
      <w:pPr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b/>
          <w:i/>
          <w:color w:val="000000"/>
          <w:sz w:val="24"/>
          <w:szCs w:val="24"/>
        </w:rPr>
        <w:t xml:space="preserve">Visão: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114E1CB7" w14:textId="77777777" w:rsidR="005D2EC0" w:rsidRDefault="00000000">
      <w:pPr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b/>
          <w:i/>
          <w:color w:val="000000"/>
          <w:sz w:val="24"/>
          <w:szCs w:val="24"/>
        </w:rPr>
        <w:t xml:space="preserve">Valores: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7CB050F9" w14:textId="77777777" w:rsidR="005D2EC0" w:rsidRDefault="005D2EC0">
      <w:pPr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</w:p>
    <w:p w14:paraId="131F5F04" w14:textId="77777777" w:rsidR="005D2EC0" w:rsidRDefault="00000000">
      <w:pPr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RESPONSÁVEL</w:t>
      </w:r>
    </w:p>
    <w:p w14:paraId="358CC7FD" w14:textId="77777777" w:rsidR="005D2EC0" w:rsidRDefault="00000000">
      <w:pPr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 empresa mantém-se responsável pela implantação e manutenção do programa de Boas Práticas.</w:t>
      </w:r>
    </w:p>
    <w:p w14:paraId="74E0FCD7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 responsável pela implementação das boas práticas é:</w:t>
      </w:r>
    </w:p>
    <w:p w14:paraId="7650AC54" w14:textId="77777777" w:rsidR="005D2EC0" w:rsidRDefault="00000000">
      <w:pPr>
        <w:tabs>
          <w:tab w:val="left" w:pos="5670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Nome: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0FF005D5" w14:textId="77777777" w:rsidR="005D2EC0" w:rsidRDefault="00000000">
      <w:pPr>
        <w:tabs>
          <w:tab w:val="left" w:pos="5670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Cargo: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(PREENCHER).</w:t>
      </w:r>
    </w:p>
    <w:p w14:paraId="061C84D7" w14:textId="77777777" w:rsidR="005D2EC0" w:rsidRDefault="00000000">
      <w:pPr>
        <w:tabs>
          <w:tab w:val="left" w:pos="5670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 xml:space="preserve">Ele está apto para desempenhar e coordenar as seguintes funções: </w:t>
      </w:r>
    </w:p>
    <w:p w14:paraId="0F20D206" w14:textId="77777777" w:rsidR="005D2EC0" w:rsidRDefault="00000000">
      <w:pPr>
        <w:numPr>
          <w:ilvl w:val="0"/>
          <w:numId w:val="5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Implantar e verificar o cumprimento das boas práticas.</w:t>
      </w:r>
    </w:p>
    <w:p w14:paraId="7925E035" w14:textId="77777777" w:rsidR="005D2EC0" w:rsidRDefault="00000000">
      <w:pPr>
        <w:numPr>
          <w:ilvl w:val="0"/>
          <w:numId w:val="5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Promover a melhoria contínua.</w:t>
      </w:r>
    </w:p>
    <w:p w14:paraId="3D173BA7" w14:textId="77777777" w:rsidR="005D2EC0" w:rsidRDefault="00000000">
      <w:pPr>
        <w:numPr>
          <w:ilvl w:val="0"/>
          <w:numId w:val="5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Comunicar aos colaboradores e parceiros a necessidade de conscientização e envolvimento do estabelecimento nas ações e atividades referentes à implementação das boas práticas.</w:t>
      </w:r>
    </w:p>
    <w:p w14:paraId="3F584CCF" w14:textId="77777777" w:rsidR="005D2EC0" w:rsidRDefault="00000000">
      <w:pPr>
        <w:numPr>
          <w:ilvl w:val="0"/>
          <w:numId w:val="5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Representar a Direção e o estabelecimento nos assuntos referentes à aplicação das boas práticas junto aos fornecedores, clientes e órgãos reguladores.</w:t>
      </w:r>
    </w:p>
    <w:p w14:paraId="3987848E" w14:textId="77777777" w:rsidR="005D2EC0" w:rsidRDefault="005D2EC0">
      <w:pPr>
        <w:spacing w:after="0" w:line="360" w:lineRule="auto"/>
        <w:ind w:left="720"/>
        <w:jc w:val="center"/>
        <w:rPr>
          <w:rFonts w:ascii="Arial" w:eastAsia="Arial" w:hAnsi="Arial" w:cs="Arial"/>
          <w:i/>
          <w:sz w:val="24"/>
          <w:szCs w:val="24"/>
        </w:rPr>
      </w:pPr>
    </w:p>
    <w:p w14:paraId="1EF50FE2" w14:textId="77777777" w:rsidR="005D2EC0" w:rsidRDefault="005D2EC0">
      <w:pPr>
        <w:spacing w:after="0" w:line="360" w:lineRule="auto"/>
        <w:ind w:left="720"/>
        <w:jc w:val="center"/>
        <w:rPr>
          <w:rFonts w:ascii="Arial" w:eastAsia="Arial" w:hAnsi="Arial" w:cs="Arial"/>
          <w:i/>
          <w:sz w:val="24"/>
          <w:szCs w:val="24"/>
        </w:rPr>
      </w:pPr>
    </w:p>
    <w:p w14:paraId="3A6F11D7" w14:textId="77777777" w:rsidR="005D2EC0" w:rsidRDefault="005D2EC0">
      <w:pPr>
        <w:spacing w:after="0" w:line="360" w:lineRule="auto"/>
        <w:ind w:left="720"/>
        <w:jc w:val="center"/>
        <w:rPr>
          <w:rFonts w:ascii="Arial" w:eastAsia="Arial" w:hAnsi="Arial" w:cs="Arial"/>
          <w:i/>
          <w:sz w:val="24"/>
          <w:szCs w:val="24"/>
        </w:rPr>
      </w:pPr>
    </w:p>
    <w:p w14:paraId="520C3C8C" w14:textId="77777777" w:rsidR="005D2EC0" w:rsidRDefault="005D2EC0">
      <w:pPr>
        <w:spacing w:after="0" w:line="360" w:lineRule="auto"/>
        <w:ind w:left="720"/>
        <w:jc w:val="center"/>
        <w:rPr>
          <w:rFonts w:ascii="Arial" w:eastAsia="Arial" w:hAnsi="Arial" w:cs="Arial"/>
          <w:i/>
          <w:sz w:val="24"/>
          <w:szCs w:val="24"/>
        </w:rPr>
      </w:pPr>
    </w:p>
    <w:p w14:paraId="3A7B9FBA" w14:textId="77777777" w:rsidR="005D2EC0" w:rsidRDefault="005D2EC0">
      <w:pPr>
        <w:spacing w:after="0" w:line="360" w:lineRule="auto"/>
        <w:ind w:left="720"/>
        <w:jc w:val="center"/>
        <w:rPr>
          <w:rFonts w:ascii="Arial" w:eastAsia="Arial" w:hAnsi="Arial" w:cs="Arial"/>
          <w:i/>
          <w:sz w:val="24"/>
          <w:szCs w:val="24"/>
        </w:rPr>
      </w:pPr>
    </w:p>
    <w:p w14:paraId="33AB6662" w14:textId="77777777" w:rsidR="005D2EC0" w:rsidRDefault="005D2EC0">
      <w:pPr>
        <w:spacing w:after="0" w:line="360" w:lineRule="auto"/>
        <w:ind w:left="720"/>
        <w:jc w:val="center"/>
        <w:rPr>
          <w:rFonts w:ascii="Arial" w:eastAsia="Arial" w:hAnsi="Arial" w:cs="Arial"/>
          <w:i/>
          <w:sz w:val="24"/>
          <w:szCs w:val="24"/>
        </w:rPr>
      </w:pPr>
    </w:p>
    <w:p w14:paraId="51837FD6" w14:textId="77777777" w:rsidR="005D2EC0" w:rsidRDefault="005D2EC0">
      <w:pPr>
        <w:spacing w:after="0" w:line="360" w:lineRule="auto"/>
        <w:ind w:left="720"/>
        <w:jc w:val="center"/>
        <w:rPr>
          <w:rFonts w:ascii="Arial" w:eastAsia="Arial" w:hAnsi="Arial" w:cs="Arial"/>
          <w:i/>
          <w:sz w:val="24"/>
          <w:szCs w:val="24"/>
        </w:rPr>
      </w:pPr>
    </w:p>
    <w:p w14:paraId="3CCC2476" w14:textId="77777777" w:rsidR="005D2EC0" w:rsidRDefault="005D2EC0">
      <w:pPr>
        <w:spacing w:after="0" w:line="360" w:lineRule="auto"/>
        <w:ind w:left="720"/>
        <w:jc w:val="center"/>
        <w:rPr>
          <w:rFonts w:ascii="Arial" w:eastAsia="Arial" w:hAnsi="Arial" w:cs="Arial"/>
          <w:i/>
          <w:sz w:val="24"/>
          <w:szCs w:val="24"/>
        </w:rPr>
      </w:pPr>
    </w:p>
    <w:p w14:paraId="7E9F9609" w14:textId="77777777" w:rsidR="005D2EC0" w:rsidRDefault="005D2EC0">
      <w:pPr>
        <w:spacing w:after="0" w:line="360" w:lineRule="auto"/>
        <w:ind w:left="720"/>
        <w:jc w:val="center"/>
        <w:rPr>
          <w:rFonts w:ascii="Arial" w:eastAsia="Arial" w:hAnsi="Arial" w:cs="Arial"/>
          <w:i/>
          <w:sz w:val="24"/>
          <w:szCs w:val="24"/>
        </w:rPr>
      </w:pPr>
    </w:p>
    <w:p w14:paraId="13354718" w14:textId="77777777" w:rsidR="00BE64E2" w:rsidRDefault="00BE64E2">
      <w:pPr>
        <w:spacing w:after="0" w:line="360" w:lineRule="auto"/>
        <w:ind w:left="720"/>
        <w:jc w:val="center"/>
        <w:rPr>
          <w:rFonts w:ascii="Arial" w:eastAsia="Arial" w:hAnsi="Arial" w:cs="Arial"/>
          <w:i/>
          <w:sz w:val="24"/>
          <w:szCs w:val="24"/>
        </w:rPr>
      </w:pPr>
    </w:p>
    <w:p w14:paraId="4B4BC8EF" w14:textId="77777777" w:rsidR="005D2EC0" w:rsidRDefault="005D2EC0">
      <w:pPr>
        <w:spacing w:after="0" w:line="360" w:lineRule="auto"/>
        <w:ind w:left="720"/>
        <w:jc w:val="center"/>
        <w:rPr>
          <w:rFonts w:ascii="Arial" w:eastAsia="Arial" w:hAnsi="Arial" w:cs="Arial"/>
          <w:i/>
          <w:sz w:val="24"/>
          <w:szCs w:val="24"/>
        </w:rPr>
      </w:pPr>
    </w:p>
    <w:p w14:paraId="356867CB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i/>
          <w:color w:val="000000"/>
          <w:sz w:val="24"/>
          <w:szCs w:val="24"/>
        </w:rPr>
        <w:sectPr w:rsidR="005D2EC0">
          <w:pgSz w:w="11906" w:h="16838"/>
          <w:pgMar w:top="1417" w:right="1701" w:bottom="1417" w:left="1701" w:header="708" w:footer="708" w:gutter="0"/>
          <w:cols w:space="720"/>
        </w:sectPr>
      </w:pPr>
    </w:p>
    <w:p w14:paraId="0162B0F7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b/>
          <w:i/>
          <w:color w:val="000000"/>
          <w:sz w:val="24"/>
          <w:szCs w:val="24"/>
        </w:rPr>
        <w:lastRenderedPageBreak/>
        <w:t>DOCUMENTAÇÃO</w:t>
      </w:r>
    </w:p>
    <w:p w14:paraId="422B9B85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empresa mantém este Manual de Boas Práticas acessível aos seus colaboradores e disponível às autoridades sanitárias. Este documento é revisto e atualizado periodicamente, de acordo com novas ações e mudanças realizadas. </w:t>
      </w:r>
    </w:p>
    <w:p w14:paraId="1DFA021B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Juntamente com o Manual, existem 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(número de pops)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Procedimentos Operacionais Padronizados, também chamados </w:t>
      </w:r>
      <w:proofErr w:type="spellStart"/>
      <w:r>
        <w:rPr>
          <w:rFonts w:ascii="Arial" w:eastAsia="Arial" w:hAnsi="Arial" w:cs="Arial"/>
          <w:sz w:val="24"/>
          <w:szCs w:val="24"/>
        </w:rPr>
        <w:t>POPs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os quais descrevem de maneira objetiva, o passo a passo para a realização das operações relacionadas a: </w:t>
      </w:r>
    </w:p>
    <w:p w14:paraId="1B2F7B03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(LISTAR UMA A UMA AS POPS ELABORADAS)</w:t>
      </w:r>
    </w:p>
    <w:p w14:paraId="078ED438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D702FAE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23E1D6B1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29F60BC9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5F2EDC6F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23CB73EE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4F2B30A0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46F548AF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4AF24441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4B3153EB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3E6D4433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DE2C9A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6661BBC7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4E6DA519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5F639349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A16443E" w14:textId="77777777" w:rsidR="005D2EC0" w:rsidRDefault="005D2EC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1344C782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5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</w:p>
    <w:p w14:paraId="50A6768E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5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</w:p>
    <w:p w14:paraId="1D1F057F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5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</w:p>
    <w:p w14:paraId="4A229FCB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5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</w:p>
    <w:p w14:paraId="2D59139A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i/>
          <w:color w:val="000000"/>
          <w:sz w:val="24"/>
          <w:szCs w:val="24"/>
        </w:rPr>
        <w:sectPr w:rsidR="005D2EC0">
          <w:pgSz w:w="11906" w:h="16838"/>
          <w:pgMar w:top="1417" w:right="1701" w:bottom="1417" w:left="1701" w:header="708" w:footer="708" w:gutter="0"/>
          <w:cols w:space="720"/>
        </w:sectPr>
      </w:pPr>
    </w:p>
    <w:p w14:paraId="4D51C127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b/>
          <w:i/>
          <w:color w:val="000000"/>
          <w:sz w:val="24"/>
          <w:szCs w:val="24"/>
        </w:rPr>
        <w:lastRenderedPageBreak/>
        <w:t>RECURSOS HUMANOS</w:t>
      </w:r>
    </w:p>
    <w:p w14:paraId="546BD693" w14:textId="77777777" w:rsidR="005D2EC0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b/>
          <w:i/>
          <w:color w:val="000000"/>
          <w:sz w:val="24"/>
          <w:szCs w:val="24"/>
        </w:rPr>
        <w:t>ORGANOGRAMA</w:t>
      </w:r>
    </w:p>
    <w:p w14:paraId="4813A456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(ADICIONAR PRINT DO “ORGANOGRAMA”).</w:t>
      </w:r>
    </w:p>
    <w:p w14:paraId="34945667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9C37B1F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1B57159A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6E47767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5C5AF0B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BD8FFF3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EE00E01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486189B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76A966D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F199C34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48A511A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95646F5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DED1026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A917844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9BFA935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8CB54A8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B7B9B48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000E283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CFE8EC2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CB79A24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AA1460C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8091492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F67198D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14C215E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0A909C3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FE845EC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CCF3E88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59ED268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  <w:sectPr w:rsidR="005D2EC0">
          <w:pgSz w:w="11906" w:h="16838"/>
          <w:pgMar w:top="1417" w:right="1701" w:bottom="1417" w:left="1701" w:header="708" w:footer="708" w:gutter="0"/>
          <w:cols w:space="720"/>
        </w:sectPr>
      </w:pPr>
    </w:p>
    <w:p w14:paraId="28FAA1F2" w14:textId="77777777" w:rsidR="005D2EC0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b/>
          <w:i/>
          <w:color w:val="000000"/>
          <w:sz w:val="24"/>
          <w:szCs w:val="24"/>
        </w:rPr>
        <w:lastRenderedPageBreak/>
        <w:t>CARGOS, FUNÇÕES E ATRIBUIÇÕES.</w:t>
      </w:r>
    </w:p>
    <w:p w14:paraId="3223834D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color w:val="202124"/>
          <w:sz w:val="24"/>
          <w:szCs w:val="24"/>
          <w:highlight w:val="yellow"/>
        </w:rPr>
        <w:t>(NOME DA EMPRESA)</w:t>
      </w:r>
      <w:r>
        <w:rPr>
          <w:rFonts w:ascii="Arial" w:eastAsia="Arial" w:hAnsi="Arial" w:cs="Arial"/>
          <w:color w:val="2021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mantém um quadro de funcionários, com funções administrativas, gerenciais e operacionais. </w:t>
      </w:r>
    </w:p>
    <w:p w14:paraId="1770F844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Abaixo estão descritas as funções e atribuições de cada profissional:</w:t>
      </w:r>
    </w:p>
    <w:p w14:paraId="63F113A1" w14:textId="77777777" w:rsidR="005D2EC0" w:rsidRDefault="00000000">
      <w:pPr>
        <w:spacing w:after="0" w:line="36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(ADICIONAR PRINT DO “QUADRO ATUAL”).</w:t>
      </w:r>
    </w:p>
    <w:p w14:paraId="328AF9E8" w14:textId="77777777" w:rsidR="005D2EC0" w:rsidRDefault="005D2EC0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8A1FAC5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191E27F8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34F004C0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76F3014E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6385F915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25B17C43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24F8E3D1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7B489BB8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2B8AD708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08682B0C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1F48165F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2B8EF808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26CE0341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485F9EDE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175E84B7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201620B2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0BF119B2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3B736AA7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55CF49DB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0C513173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21E2C8EB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1442A56F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4AEE689C" w14:textId="77777777" w:rsidR="00BE64E2" w:rsidRDefault="00BE64E2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5BD1406E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05A1A324" w14:textId="77777777" w:rsidR="005D2EC0" w:rsidRDefault="005D2EC0">
      <w:pPr>
        <w:spacing w:after="0" w:line="360" w:lineRule="auto"/>
        <w:rPr>
          <w:rFonts w:ascii="Arial" w:eastAsia="Arial" w:hAnsi="Arial" w:cs="Arial"/>
          <w:b/>
          <w:i/>
          <w:sz w:val="24"/>
          <w:szCs w:val="24"/>
        </w:rPr>
        <w:sectPr w:rsidR="005D2EC0">
          <w:pgSz w:w="11906" w:h="16838"/>
          <w:pgMar w:top="1417" w:right="1701" w:bottom="1417" w:left="1701" w:header="708" w:footer="708" w:gutter="0"/>
          <w:cols w:space="720"/>
        </w:sectPr>
      </w:pPr>
    </w:p>
    <w:p w14:paraId="24FC5420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4d34og8" w:colFirst="0" w:colLast="0"/>
      <w:bookmarkEnd w:id="0"/>
      <w:r>
        <w:rPr>
          <w:rFonts w:ascii="Arial" w:eastAsia="Arial" w:hAnsi="Arial" w:cs="Arial"/>
          <w:b/>
          <w:i/>
          <w:color w:val="000000"/>
          <w:sz w:val="24"/>
          <w:szCs w:val="24"/>
        </w:rPr>
        <w:lastRenderedPageBreak/>
        <w:t>BOAS PRÁTICAS NA PRESTAÇÃO DE SERVIÇOS</w:t>
      </w:r>
    </w:p>
    <w:p w14:paraId="7F34245E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Para garantir a saúde e segurança dos profissionais e clientes, é imprescindível que haja alguns cuidados na prestação de serviços.</w:t>
      </w:r>
    </w:p>
    <w:p w14:paraId="0E6414B3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Para facilitar o trabalho dos profissionais, abaixo estão descritos alguns cuidados na rotina diária de atendimento.</w:t>
      </w:r>
    </w:p>
    <w:p w14:paraId="307AD5E5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39º</w:t>
      </w:r>
      <w:r>
        <w:rPr>
          <w:rFonts w:ascii="Arial" w:eastAsia="Arial" w:hAnsi="Arial" w:cs="Arial"/>
          <w:sz w:val="24"/>
          <w:szCs w:val="24"/>
        </w:rPr>
        <w:t xml:space="preserve"> Para atingir alto desempenho e excelência no atendimento, ficam estipuladas as seguintes recomendações: </w:t>
      </w:r>
    </w:p>
    <w:p w14:paraId="736C74E0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A)</w:t>
      </w:r>
      <w:r>
        <w:rPr>
          <w:rFonts w:ascii="Arial" w:eastAsia="Arial" w:hAnsi="Arial" w:cs="Arial"/>
          <w:sz w:val="24"/>
          <w:szCs w:val="24"/>
        </w:rPr>
        <w:t xml:space="preserve"> Proibido falar mal do cliente;</w:t>
      </w:r>
    </w:p>
    <w:p w14:paraId="22CCA88B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sz w:val="24"/>
          <w:szCs w:val="24"/>
        </w:rPr>
        <w:t xml:space="preserve"> Evitar conversas excessivas paralelas durante o expediente; É terminantemente proibida a voz alta: não gritar na empresa. </w:t>
      </w:r>
    </w:p>
    <w:p w14:paraId="206A9704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C)</w:t>
      </w:r>
      <w:r>
        <w:rPr>
          <w:rFonts w:ascii="Arial" w:eastAsia="Arial" w:hAnsi="Arial" w:cs="Arial"/>
          <w:sz w:val="24"/>
          <w:szCs w:val="24"/>
        </w:rPr>
        <w:t xml:space="preserve"> A ida ao refeitório ou área de convivência deve ocorrer apenas durante o horário de almoço do colaborador, já que durante o expediente o colaborador deve permanecer à disposição da empresa. </w:t>
      </w:r>
    </w:p>
    <w:p w14:paraId="343048F9" w14:textId="77777777" w:rsidR="005D2EC0" w:rsidRDefault="00000000">
      <w:pPr>
        <w:spacing w:after="0" w:line="360" w:lineRule="auto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sz w:val="24"/>
          <w:szCs w:val="24"/>
        </w:rPr>
        <w:t xml:space="preserve"> Recomendamos evitar grupos de WhatsApp com pessoas do trabalho ou com assuntos de trabalho, nos quais não haja supervisão da empresa.</w:t>
      </w:r>
    </w:p>
    <w:p w14:paraId="3B6C4E1A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44FD0686" w14:textId="77777777" w:rsidR="005D2EC0" w:rsidRDefault="0000000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ADMISSÃO DE FUNCIONÁRIOS</w:t>
      </w:r>
    </w:p>
    <w:p w14:paraId="39F01CAB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Art. 2º </w:t>
      </w:r>
      <w:r>
        <w:rPr>
          <w:rFonts w:ascii="Arial" w:eastAsia="Arial" w:hAnsi="Arial" w:cs="Arial"/>
          <w:sz w:val="24"/>
          <w:szCs w:val="24"/>
        </w:rPr>
        <w:t xml:space="preserve">A admissão e a demissão dos empregados são atos privativos da administração da Empresa. </w:t>
      </w:r>
    </w:p>
    <w:p w14:paraId="4B88ABBB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3º</w:t>
      </w:r>
      <w:r>
        <w:rPr>
          <w:rFonts w:ascii="Arial" w:eastAsia="Arial" w:hAnsi="Arial" w:cs="Arial"/>
          <w:sz w:val="24"/>
          <w:szCs w:val="24"/>
        </w:rPr>
        <w:t xml:space="preserve"> A admissão de empregado é condicionada à realização de exames de seleção técnica e avaliação médica, mediante apresentação dos documentos exigidos, no prazo legal ou fixado pelo Empregador. </w:t>
      </w:r>
    </w:p>
    <w:p w14:paraId="5530F614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4º</w:t>
      </w:r>
      <w:r>
        <w:rPr>
          <w:rFonts w:ascii="Arial" w:eastAsia="Arial" w:hAnsi="Arial" w:cs="Arial"/>
          <w:sz w:val="24"/>
          <w:szCs w:val="24"/>
        </w:rPr>
        <w:t xml:space="preserve"> A admissão só se efetivará após período experimental, mediante formalização de Contrato de Experiência, que poderá ser prorrogado, observando-se o prazo máximo de 90 (noventa) dias, conforme previsto na Consolidação das Leis do trabalho, podendo, após seu término, ser transformado em Contrato por Prazo Indeterminado.</w:t>
      </w:r>
    </w:p>
    <w:p w14:paraId="525D529A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6136C904" w14:textId="77777777" w:rsidR="005D2EC0" w:rsidRDefault="0000000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HORÁRIO DE TRABALHO E DA MARCAÇÃO DE PONTO</w:t>
      </w:r>
    </w:p>
    <w:p w14:paraId="0DCA8DF3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8º</w:t>
      </w:r>
      <w:r>
        <w:rPr>
          <w:rFonts w:ascii="Arial" w:eastAsia="Arial" w:hAnsi="Arial" w:cs="Arial"/>
          <w:sz w:val="24"/>
          <w:szCs w:val="24"/>
        </w:rPr>
        <w:t xml:space="preserve"> - O horário de trabalho, estabelecido de acordo com as conveniências de cada setor da empresa, deve ser cumprido rigorosamente por todos os </w:t>
      </w:r>
      <w:r>
        <w:rPr>
          <w:rFonts w:ascii="Arial" w:eastAsia="Arial" w:hAnsi="Arial" w:cs="Arial"/>
          <w:sz w:val="24"/>
          <w:szCs w:val="24"/>
        </w:rPr>
        <w:lastRenderedPageBreak/>
        <w:t xml:space="preserve">empregados, podendo ser alterado pela Empresa sempre que se fizer necessário. </w:t>
      </w:r>
    </w:p>
    <w:p w14:paraId="2EB4618B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9º</w:t>
      </w:r>
      <w:r>
        <w:rPr>
          <w:rFonts w:ascii="Arial" w:eastAsia="Arial" w:hAnsi="Arial" w:cs="Arial"/>
          <w:sz w:val="24"/>
          <w:szCs w:val="24"/>
        </w:rPr>
        <w:t xml:space="preserve"> - A jornada de trabalho da empresa é de 44 horas semanais e o trabalho diário será contínuo, do início até o fim da jornada indicada, respeitados os períodos de descanso estabelecidos pela empresa, independentemente do dia e/ou horário de entrada e/ou saída do empregado, computando inclusive para fins de horas extraordinárias. </w:t>
      </w:r>
    </w:p>
    <w:p w14:paraId="590EE929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10º</w:t>
      </w:r>
      <w:r>
        <w:rPr>
          <w:rFonts w:ascii="Arial" w:eastAsia="Arial" w:hAnsi="Arial" w:cs="Arial"/>
          <w:sz w:val="24"/>
          <w:szCs w:val="24"/>
        </w:rPr>
        <w:t xml:space="preserve"> - Os empregados deverão estar nos respectivos lugares à hora inicial do trabalho, não sendo permitidos atrasos, exceto se motivados por força maior. Parágrafo único: Os empregados não poderão se ausentar do local de trabalho antes do término da jornada, salvo se previamente autorizados. </w:t>
      </w:r>
    </w:p>
    <w:p w14:paraId="2C13B7AB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11º</w:t>
      </w:r>
      <w:r>
        <w:rPr>
          <w:rFonts w:ascii="Arial" w:eastAsia="Arial" w:hAnsi="Arial" w:cs="Arial"/>
          <w:sz w:val="24"/>
          <w:szCs w:val="24"/>
        </w:rPr>
        <w:t xml:space="preserve"> - O horário de trabalho poderá ser prorrogado independentemente de qualquer acordo, sempre que houver imperiosa necessidade de serviço ou motivo de força maior, ficando o empregado obrigado à prestação de serviços pelo excesso de tempo necessário, obedecida as disposições legais vigentes. </w:t>
      </w:r>
    </w:p>
    <w:p w14:paraId="0B79D292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12º</w:t>
      </w:r>
      <w:r>
        <w:rPr>
          <w:rFonts w:ascii="Arial" w:eastAsia="Arial" w:hAnsi="Arial" w:cs="Arial"/>
          <w:sz w:val="24"/>
          <w:szCs w:val="24"/>
        </w:rPr>
        <w:t xml:space="preserve"> – O horário de trabalho deve ser rigorosamente observado, cabendo ao empregado, pessoalmente, assinalar o cartão ponto/ponto eletrônico ou anotar o livro ponto, no início e no término da jornada, assim como nos intervalos para refeição e repouso. </w:t>
      </w:r>
    </w:p>
    <w:p w14:paraId="5B8FEE66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§ 1º.</w:t>
      </w:r>
      <w:r>
        <w:rPr>
          <w:rFonts w:ascii="Arial" w:eastAsia="Arial" w:hAnsi="Arial" w:cs="Arial"/>
          <w:sz w:val="24"/>
          <w:szCs w:val="24"/>
        </w:rPr>
        <w:t xml:space="preserve"> A dispensa de marcação do ponto, a critério exclusivo do empregador, poderá ser concedida a título precário, o que não exonera o empregado de observar rigorosamente o seu horário de trabalho. </w:t>
      </w:r>
    </w:p>
    <w:p w14:paraId="3BB9A435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§ 2º.</w:t>
      </w:r>
      <w:r>
        <w:rPr>
          <w:rFonts w:ascii="Arial" w:eastAsia="Arial" w:hAnsi="Arial" w:cs="Arial"/>
          <w:sz w:val="24"/>
          <w:szCs w:val="24"/>
        </w:rPr>
        <w:t xml:space="preserve"> Os equívocos na marcação do cartão ponto/ponto eletrônico deverão ser comunicados imediata e diretamente ao Departamento de Recursos Humanos, não se admitindo quaisquer emendas, rasuras ou alterações.</w:t>
      </w:r>
    </w:p>
    <w:p w14:paraId="5BDD6755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Art. 13º</w:t>
      </w:r>
      <w:r>
        <w:rPr>
          <w:rFonts w:ascii="Arial" w:eastAsia="Arial" w:hAnsi="Arial" w:cs="Arial"/>
          <w:sz w:val="24"/>
          <w:szCs w:val="24"/>
        </w:rPr>
        <w:t xml:space="preserve"> - A marcação do ponto para outro empregado constitui falta grave e ato de má fé, podendo o infrator e o solicitante, em caso de reincidência, ser dispensado por justa causa. </w:t>
      </w:r>
    </w:p>
    <w:p w14:paraId="57D21F2A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14º</w:t>
      </w:r>
      <w:r>
        <w:rPr>
          <w:rFonts w:ascii="Arial" w:eastAsia="Arial" w:hAnsi="Arial" w:cs="Arial"/>
          <w:sz w:val="24"/>
          <w:szCs w:val="24"/>
        </w:rPr>
        <w:t xml:space="preserve"> - A falta de marcação do cartão ponto/ponto eletrônico ou anotação do livro ponto poderá importar no não cômputo do tempo de trabalho, inclusive das horas extraordinárias.</w:t>
      </w:r>
    </w:p>
    <w:p w14:paraId="33026EB1" w14:textId="77777777" w:rsidR="005D2EC0" w:rsidRDefault="00000000">
      <w:pPr>
        <w:spacing w:after="20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lastRenderedPageBreak/>
        <w:t>ATESTADOS</w:t>
      </w:r>
    </w:p>
    <w:p w14:paraId="7F5D4D5F" w14:textId="77777777" w:rsidR="005D2EC0" w:rsidRDefault="00000000">
      <w:pPr>
        <w:spacing w:after="20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Art. 18º</w:t>
      </w:r>
      <w:r>
        <w:rPr>
          <w:rFonts w:ascii="Arial" w:eastAsia="Arial" w:hAnsi="Arial" w:cs="Arial"/>
          <w:sz w:val="24"/>
          <w:szCs w:val="24"/>
        </w:rPr>
        <w:t xml:space="preserve"> – Para fins de justificativa da ausência do empregado por motivo de doença, serão aceitos atestados médicos, desde que seja observado: </w:t>
      </w:r>
    </w:p>
    <w:p w14:paraId="396E23E2" w14:textId="77777777" w:rsidR="005D2EC0" w:rsidRDefault="00000000">
      <w:pPr>
        <w:spacing w:after="20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§ 1º</w:t>
      </w:r>
      <w:r>
        <w:rPr>
          <w:rFonts w:ascii="Arial" w:eastAsia="Arial" w:hAnsi="Arial" w:cs="Arial"/>
          <w:sz w:val="24"/>
          <w:szCs w:val="24"/>
        </w:rPr>
        <w:t xml:space="preserve"> Os atestados médicos deverão especificar o tempo concedido de dispensa, necessário para a completa recuperação do paciente; estabelecer o diagnóstico, quando expressamente autorizado pelo paciente; registrar os dados de maneira legível e identificação completa do emitente, mediante assinatura e carimbo ou número de registro no Conselho Regional de Medicina. </w:t>
      </w:r>
    </w:p>
    <w:p w14:paraId="51635E02" w14:textId="77777777" w:rsidR="005D2EC0" w:rsidRDefault="00000000">
      <w:pPr>
        <w:spacing w:after="20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§ 2º</w:t>
      </w:r>
      <w:r>
        <w:rPr>
          <w:rFonts w:ascii="Arial" w:eastAsia="Arial" w:hAnsi="Arial" w:cs="Arial"/>
          <w:sz w:val="24"/>
          <w:szCs w:val="24"/>
        </w:rPr>
        <w:t xml:space="preserve"> Os atestados não serão aceitos atestados rasurados, sendo certa que neste caso será apurada a procedência do mesmo e no caso de comprovação de irregularidades serão tomadas as medidas legais cabíveis, inclusive criminais. </w:t>
      </w:r>
    </w:p>
    <w:p w14:paraId="6C1A4273" w14:textId="77777777" w:rsidR="005D2EC0" w:rsidRDefault="00000000">
      <w:pPr>
        <w:spacing w:after="20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§ 3º</w:t>
      </w:r>
      <w:r>
        <w:rPr>
          <w:rFonts w:ascii="Arial" w:eastAsia="Arial" w:hAnsi="Arial" w:cs="Arial"/>
          <w:sz w:val="24"/>
          <w:szCs w:val="24"/>
        </w:rPr>
        <w:t xml:space="preserve"> O afastamento deverá ser informado ao superior imediatamente, e o atestado deverá ser apresentado em até 48 após o seu retorno.</w:t>
      </w:r>
    </w:p>
    <w:p w14:paraId="467419CE" w14:textId="77777777" w:rsidR="005D2EC0" w:rsidRDefault="00000000">
      <w:pPr>
        <w:spacing w:after="20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§ 4º</w:t>
      </w:r>
      <w:r>
        <w:rPr>
          <w:rFonts w:ascii="Arial" w:eastAsia="Arial" w:hAnsi="Arial" w:cs="Arial"/>
          <w:sz w:val="24"/>
          <w:szCs w:val="24"/>
        </w:rPr>
        <w:t xml:space="preserve"> A Empresa se reserva o direito de verificar a veracidade das justificações por faltas ao serviço. </w:t>
      </w:r>
    </w:p>
    <w:p w14:paraId="6F0EE08E" w14:textId="77777777" w:rsidR="005D2EC0" w:rsidRDefault="00000000">
      <w:pPr>
        <w:spacing w:after="20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19º</w:t>
      </w:r>
      <w:r>
        <w:rPr>
          <w:rFonts w:ascii="Arial" w:eastAsia="Arial" w:hAnsi="Arial" w:cs="Arial"/>
          <w:sz w:val="24"/>
          <w:szCs w:val="24"/>
        </w:rPr>
        <w:t xml:space="preserve"> O empregado se obriga avisar ou mandar avisar por qualquer meio, de forma a consignar os dias em que, por doença ou motivo de força maior, não puder comparecer ao serviço, no dia anterior à sua falta, se esta for previsível e, quando não for, no início do dia em ela se verificar. </w:t>
      </w:r>
    </w:p>
    <w:p w14:paraId="28C996EE" w14:textId="77777777" w:rsidR="005D2EC0" w:rsidRDefault="00000000">
      <w:pPr>
        <w:spacing w:after="20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§ 1º</w:t>
      </w:r>
      <w:r>
        <w:rPr>
          <w:rFonts w:ascii="Arial" w:eastAsia="Arial" w:hAnsi="Arial" w:cs="Arial"/>
          <w:sz w:val="24"/>
          <w:szCs w:val="24"/>
        </w:rPr>
        <w:t xml:space="preserve"> Entende-se por força maior o fato que ocorra por causa alheia à vontade do empregado, que não possa ser previsto e nem impedido pelo empregado, impossibilitando-o completamente ao cumprimento de suas obrigações. </w:t>
      </w:r>
    </w:p>
    <w:p w14:paraId="58AFFF4D" w14:textId="77777777" w:rsidR="005D2EC0" w:rsidRDefault="00000000">
      <w:pPr>
        <w:spacing w:after="20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20º</w:t>
      </w:r>
      <w:r>
        <w:rPr>
          <w:rFonts w:ascii="Arial" w:eastAsia="Arial" w:hAnsi="Arial" w:cs="Arial"/>
          <w:sz w:val="24"/>
          <w:szCs w:val="24"/>
        </w:rPr>
        <w:t xml:space="preserve"> - Assistência a filho: O empregado que precisar acompanhar filho menor ao médico ou dentista deverá solicitar autorização prévia e, ao retornar à empresa, apresentar Atestado Médico de acompanhante. </w:t>
      </w:r>
    </w:p>
    <w:p w14:paraId="72E21AD1" w14:textId="77777777" w:rsidR="005D2EC0" w:rsidRDefault="0000000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PROIBIÇÕES</w:t>
      </w:r>
    </w:p>
    <w:p w14:paraId="672BA8B4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Art. 40º</w:t>
      </w:r>
      <w:r>
        <w:rPr>
          <w:rFonts w:ascii="Arial" w:eastAsia="Arial" w:hAnsi="Arial" w:cs="Arial"/>
          <w:sz w:val="24"/>
          <w:szCs w:val="24"/>
        </w:rPr>
        <w:t xml:space="preserve"> - É expressamente proibido: </w:t>
      </w:r>
    </w:p>
    <w:p w14:paraId="10F3E712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A)</w:t>
      </w:r>
      <w:r>
        <w:rPr>
          <w:rFonts w:ascii="Arial" w:eastAsia="Arial" w:hAnsi="Arial" w:cs="Arial"/>
          <w:sz w:val="24"/>
          <w:szCs w:val="24"/>
        </w:rPr>
        <w:t xml:space="preserve"> Discriminar clientes e colaboradores por motivo de raça, religião, sexo, cor, ou outras, bem como conceder qualquer privilégio. </w:t>
      </w:r>
    </w:p>
    <w:p w14:paraId="77F463AB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sz w:val="24"/>
          <w:szCs w:val="24"/>
        </w:rPr>
        <w:t xml:space="preserve"> É necessário tratar todos da mesma forma. Ingressar ou permanecer em setores estranhos ao serviço, salvo por ordem expressa de superior hierárquico; </w:t>
      </w:r>
    </w:p>
    <w:p w14:paraId="75A097EB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C)</w:t>
      </w:r>
      <w:r>
        <w:rPr>
          <w:rFonts w:ascii="Arial" w:eastAsia="Arial" w:hAnsi="Arial" w:cs="Arial"/>
          <w:sz w:val="24"/>
          <w:szCs w:val="24"/>
        </w:rPr>
        <w:t xml:space="preserve"> Promover algazarras, brincadeiras e discussões durante o expediente;</w:t>
      </w:r>
    </w:p>
    <w:p w14:paraId="2CF11BDE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sz w:val="24"/>
          <w:szCs w:val="24"/>
        </w:rPr>
        <w:t xml:space="preserve"> Usar palavras ou gestos impróprios à moralidade e respeito, nas dependências da empresa; </w:t>
      </w:r>
    </w:p>
    <w:p w14:paraId="38C6D31D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E)</w:t>
      </w:r>
      <w:r>
        <w:rPr>
          <w:rFonts w:ascii="Arial" w:eastAsia="Arial" w:hAnsi="Arial" w:cs="Arial"/>
          <w:sz w:val="24"/>
          <w:szCs w:val="24"/>
        </w:rPr>
        <w:t xml:space="preserve"> Fumar nas instalações da empresa e/ou durante o expediente; </w:t>
      </w:r>
    </w:p>
    <w:p w14:paraId="3E9DD39B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F)</w:t>
      </w:r>
      <w:r>
        <w:rPr>
          <w:rFonts w:ascii="Arial" w:eastAsia="Arial" w:hAnsi="Arial" w:cs="Arial"/>
          <w:sz w:val="24"/>
          <w:szCs w:val="24"/>
        </w:rPr>
        <w:t xml:space="preserve"> Divulgar assunto falso; </w:t>
      </w:r>
    </w:p>
    <w:p w14:paraId="47CBB381" w14:textId="77777777" w:rsidR="005D2EC0" w:rsidRDefault="00000000">
      <w:pPr>
        <w:spacing w:after="0" w:line="360" w:lineRule="auto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G)</w:t>
      </w:r>
      <w:r>
        <w:rPr>
          <w:rFonts w:ascii="Arial" w:eastAsia="Arial" w:hAnsi="Arial" w:cs="Arial"/>
          <w:sz w:val="24"/>
          <w:szCs w:val="24"/>
        </w:rPr>
        <w:t xml:space="preserve"> Divulgar fato de natureza privada da empresa</w:t>
      </w:r>
    </w:p>
    <w:p w14:paraId="6CB23FAA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0D415ADE" w14:textId="77777777" w:rsidR="005D2EC0" w:rsidRDefault="0000000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PAGAMENTO DO SALÁRIO</w:t>
      </w:r>
    </w:p>
    <w:p w14:paraId="1F479EBD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22º</w:t>
      </w:r>
      <w:r>
        <w:rPr>
          <w:rFonts w:ascii="Arial" w:eastAsia="Arial" w:hAnsi="Arial" w:cs="Arial"/>
          <w:sz w:val="24"/>
          <w:szCs w:val="24"/>
        </w:rPr>
        <w:t xml:space="preserve"> – A empresa pagará a remuneração dos empregados até o 5º (quinto) dia útil do mês subsequente, em moeda corrente do país ou mediante depósito em conta corrente bancária aberta especialmente para esta finalidade. </w:t>
      </w:r>
    </w:p>
    <w:p w14:paraId="19A172F5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23º</w:t>
      </w:r>
      <w:r>
        <w:rPr>
          <w:rFonts w:ascii="Arial" w:eastAsia="Arial" w:hAnsi="Arial" w:cs="Arial"/>
          <w:sz w:val="24"/>
          <w:szCs w:val="24"/>
        </w:rPr>
        <w:t xml:space="preserve"> - Eventuais erros ou diferenças devem ser comunicados ao Setor de Recursos Humanos, no primeiro dia útil após o pagamento. </w:t>
      </w:r>
    </w:p>
    <w:p w14:paraId="61C3E09E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24º</w:t>
      </w:r>
      <w:r>
        <w:rPr>
          <w:rFonts w:ascii="Arial" w:eastAsia="Arial" w:hAnsi="Arial" w:cs="Arial"/>
          <w:sz w:val="24"/>
          <w:szCs w:val="24"/>
        </w:rPr>
        <w:t xml:space="preserve"> Os adiantamentos de salários serão concedidos de acordo com a previsão da Convenção Coletiva de Trabalho;</w:t>
      </w:r>
    </w:p>
    <w:p w14:paraId="328CEF68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Informações adicionais: </w:t>
      </w:r>
      <w:r>
        <w:rPr>
          <w:rFonts w:ascii="Arial" w:eastAsia="Arial" w:hAnsi="Arial" w:cs="Arial"/>
          <w:sz w:val="24"/>
          <w:szCs w:val="24"/>
          <w:highlight w:val="yellow"/>
        </w:rPr>
        <w:t>(INCLUIR SE HOUVER).</w:t>
      </w:r>
    </w:p>
    <w:p w14:paraId="63C932BC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38AC3ADA" w14:textId="77777777" w:rsidR="005D2EC0" w:rsidRDefault="00000000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VALE TRANSPORTE</w:t>
      </w:r>
    </w:p>
    <w:p w14:paraId="425A8DE5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Art. 25º</w:t>
      </w:r>
      <w:r>
        <w:rPr>
          <w:rFonts w:ascii="Arial" w:eastAsia="Arial" w:hAnsi="Arial" w:cs="Arial"/>
          <w:sz w:val="24"/>
          <w:szCs w:val="24"/>
        </w:rPr>
        <w:t xml:space="preserve"> - A empresa fornece vale-transporte aos seus colaboradores e mensalmente é descontado 6% de sua remuneração mensal em sua folha de pagamento, conforme determina a lei em vigor. Portanto o colaborador deverá preencher a solicitação fazendo a opção pelo uso dele no ato da contratação. Todas as vezes que ocorrer mudança de endereço, o colaborador deverá preencher novamente solicitando ao seu Gerente/Gestor, a ficha de solicitação de vale-transporte, informando o novo endereço, anexando uma cópia do atual endereço. </w:t>
      </w:r>
    </w:p>
    <w:p w14:paraId="270255B9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§ 1º</w:t>
      </w:r>
      <w:r>
        <w:rPr>
          <w:rFonts w:ascii="Arial" w:eastAsia="Arial" w:hAnsi="Arial" w:cs="Arial"/>
          <w:sz w:val="24"/>
          <w:szCs w:val="24"/>
        </w:rPr>
        <w:t xml:space="preserve"> Lembrando que o comprovante de endereço, conta de luz, telefone fixo ou de água, deverá estar no nome do colaborador. </w:t>
      </w:r>
    </w:p>
    <w:p w14:paraId="1F9F5148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§ 2º</w:t>
      </w:r>
      <w:r>
        <w:rPr>
          <w:rFonts w:ascii="Arial" w:eastAsia="Arial" w:hAnsi="Arial" w:cs="Arial"/>
          <w:sz w:val="24"/>
          <w:szCs w:val="24"/>
        </w:rPr>
        <w:t xml:space="preserve"> Conforme a Lei é fornecida vale transporte para locomoção de sua residência ao trabalho e vice-versa utilizando transporte coletivo e seu uso indevido acarretará demissão por justa causa.</w:t>
      </w:r>
    </w:p>
    <w:p w14:paraId="3DFDFE0A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4079907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Orientações de estética e asseio pessoal</w:t>
      </w:r>
    </w:p>
    <w:p w14:paraId="428681C0" w14:textId="77777777" w:rsidR="005D2EC0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Tomar banho diário. </w:t>
      </w:r>
    </w:p>
    <w:p w14:paraId="3D2C8548" w14:textId="77777777" w:rsidR="005D2EC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Higienizar as mãos da maneira correta e na frequência indicada.</w:t>
      </w:r>
    </w:p>
    <w:p w14:paraId="7001EF86" w14:textId="77777777" w:rsidR="005D2EC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Realizar higiene bucal.</w:t>
      </w:r>
    </w:p>
    <w:p w14:paraId="154ED5C1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C6AFA26" w14:textId="77777777" w:rsidR="005D2EC0" w:rsidRDefault="00000000">
      <w:pPr>
        <w:spacing w:after="0" w:line="36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DEVERES, OBRIGAÇÕES E RESPONSABILIDADES.</w:t>
      </w:r>
    </w:p>
    <w:p w14:paraId="7F0B3DA5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  <w:highlight w:val="yellow"/>
        </w:rPr>
        <w:t>(DESCREVER).</w:t>
      </w:r>
    </w:p>
    <w:p w14:paraId="6D48EBD5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</w:p>
    <w:p w14:paraId="218C4530" w14:textId="77777777" w:rsidR="005D2EC0" w:rsidRDefault="0000000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PADRÃO DESEJADO PARA TRABALHAR</w:t>
      </w:r>
    </w:p>
    <w:p w14:paraId="1D471131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(DESCREVER: VESTIMENTA, CALÇADO E APARÊNCIA). </w:t>
      </w:r>
    </w:p>
    <w:p w14:paraId="4A6B349B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DCDF3CE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USO DO CELULAR PESSOAL</w:t>
      </w:r>
    </w:p>
    <w:p w14:paraId="310EE2FB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(DESCREVER).</w:t>
      </w:r>
    </w:p>
    <w:p w14:paraId="2326730E" w14:textId="77777777" w:rsidR="005D2EC0" w:rsidRDefault="005D2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5189896" w14:textId="77777777" w:rsidR="005D2EC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JORNADA DE TRABALHO</w:t>
      </w:r>
    </w:p>
    <w:p w14:paraId="6BA26451" w14:textId="77777777" w:rsidR="005D2EC0" w:rsidRDefault="00000000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231F20"/>
          <w:sz w:val="24"/>
          <w:szCs w:val="24"/>
        </w:rPr>
        <w:t>O horário de trabalho estabelecido deve ser cumprido rigorosamente por todos os colaboradores, podendo, entretanto, ser alterado conforme necessidade de serviços.</w:t>
      </w:r>
    </w:p>
    <w:p w14:paraId="4FEF6F9C" w14:textId="77777777" w:rsidR="005D2EC0" w:rsidRDefault="00000000">
      <w:pPr>
        <w:spacing w:line="36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AUSÊNCIAS LEGAIS, SAÍDAS E ATRASOS</w:t>
      </w:r>
    </w:p>
    <w:p w14:paraId="2F999B00" w14:textId="77777777" w:rsidR="005D2EC0" w:rsidRDefault="00000000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(DESCREVER).</w:t>
      </w:r>
    </w:p>
    <w:p w14:paraId="32DC14FC" w14:textId="77777777" w:rsidR="005D2EC0" w:rsidRDefault="00000000">
      <w:pPr>
        <w:spacing w:line="36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BENEFÍCIOS</w:t>
      </w:r>
    </w:p>
    <w:p w14:paraId="401DD40D" w14:textId="77777777" w:rsidR="005D2EC0" w:rsidRDefault="00000000">
      <w:pPr>
        <w:tabs>
          <w:tab w:val="left" w:pos="3225"/>
        </w:tabs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  <w:highlight w:val="yellow"/>
        </w:rPr>
        <w:t>(DESCREVER).</w:t>
      </w:r>
    </w:p>
    <w:p w14:paraId="535CBBA8" w14:textId="77777777" w:rsidR="005D2EC0" w:rsidRDefault="00000000">
      <w:pPr>
        <w:tabs>
          <w:tab w:val="left" w:pos="3225"/>
        </w:tabs>
        <w:spacing w:line="360" w:lineRule="auto"/>
        <w:jc w:val="center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REGRAS DE CONVIVÊNCIA</w:t>
      </w:r>
    </w:p>
    <w:p w14:paraId="2797FA11" w14:textId="77777777" w:rsidR="005D2EC0" w:rsidRDefault="00000000">
      <w:pPr>
        <w:tabs>
          <w:tab w:val="left" w:pos="3225"/>
        </w:tabs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  <w:highlight w:val="yellow"/>
        </w:rPr>
        <w:lastRenderedPageBreak/>
        <w:t>(DESCREVER).</w:t>
      </w:r>
    </w:p>
    <w:p w14:paraId="0C613672" w14:textId="77777777" w:rsidR="005D2EC0" w:rsidRDefault="00000000">
      <w:pPr>
        <w:tabs>
          <w:tab w:val="left" w:pos="3225"/>
        </w:tabs>
        <w:spacing w:line="360" w:lineRule="auto"/>
        <w:jc w:val="center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FUNCIONAMENTO DAS ÁREAS COMUNS</w:t>
      </w:r>
    </w:p>
    <w:p w14:paraId="087265D8" w14:textId="77777777" w:rsidR="005D2EC0" w:rsidRDefault="00000000">
      <w:pPr>
        <w:tabs>
          <w:tab w:val="left" w:pos="3225"/>
        </w:tabs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  <w:highlight w:val="yellow"/>
        </w:rPr>
        <w:t>(DESCREVER).</w:t>
      </w:r>
    </w:p>
    <w:p w14:paraId="27B9CC50" w14:textId="77777777" w:rsidR="005D2EC0" w:rsidRDefault="005D2EC0">
      <w:pPr>
        <w:spacing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1DDFDF6C" w14:textId="77777777" w:rsidR="005D2EC0" w:rsidRDefault="005D2EC0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308AFB37" w14:textId="77777777" w:rsidR="005D2EC0" w:rsidRDefault="005D2EC0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5ED443AC" w14:textId="77777777" w:rsidR="005D2EC0" w:rsidRDefault="005D2EC0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034FD65" w14:textId="77777777" w:rsidR="005D2EC0" w:rsidRDefault="005D2EC0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5BE9D259" w14:textId="77777777" w:rsidR="005D2EC0" w:rsidRDefault="005D2EC0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34378530" w14:textId="77777777" w:rsidR="005D2EC0" w:rsidRDefault="005D2EC0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50FD48A5" w14:textId="77777777" w:rsidR="005D2EC0" w:rsidRDefault="005D2EC0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FD8C35A" w14:textId="77777777" w:rsidR="005D2EC0" w:rsidRDefault="005D2EC0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59CB0C44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5DA26BDC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3B10CAFD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0E480D40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7D3112B5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5EA7AE60" w14:textId="77777777" w:rsidR="005D2EC0" w:rsidRDefault="005D2EC0">
      <w:pPr>
        <w:spacing w:after="0" w:line="360" w:lineRule="auto"/>
        <w:rPr>
          <w:rFonts w:ascii="Arial" w:eastAsia="Arial" w:hAnsi="Arial" w:cs="Arial"/>
          <w:b/>
          <w:i/>
          <w:sz w:val="24"/>
          <w:szCs w:val="24"/>
        </w:rPr>
      </w:pPr>
    </w:p>
    <w:p w14:paraId="61D98632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70FE0686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4622812E" w14:textId="77777777" w:rsidR="00BE64E2" w:rsidRDefault="00BE64E2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262460EF" w14:textId="77777777" w:rsidR="00BE64E2" w:rsidRDefault="00BE64E2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212C3CB1" w14:textId="77777777" w:rsidR="00BE64E2" w:rsidRDefault="00BE64E2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38B5556E" w14:textId="77777777" w:rsidR="00BE64E2" w:rsidRDefault="00BE64E2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5C4D4521" w14:textId="77777777" w:rsidR="005D2EC0" w:rsidRDefault="005D2EC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</w:p>
    <w:p w14:paraId="1B61E5F9" w14:textId="77777777" w:rsidR="005D2EC0" w:rsidRDefault="005D2EC0">
      <w:pPr>
        <w:spacing w:after="0" w:line="360" w:lineRule="auto"/>
        <w:rPr>
          <w:rFonts w:ascii="Arial" w:eastAsia="Arial" w:hAnsi="Arial" w:cs="Arial"/>
          <w:b/>
          <w:i/>
          <w:sz w:val="24"/>
          <w:szCs w:val="24"/>
        </w:rPr>
      </w:pPr>
    </w:p>
    <w:p w14:paraId="15C032EA" w14:textId="77777777" w:rsidR="005D2EC0" w:rsidRDefault="005D2EC0">
      <w:pPr>
        <w:spacing w:after="0" w:line="360" w:lineRule="auto"/>
        <w:rPr>
          <w:rFonts w:ascii="Arial" w:eastAsia="Arial" w:hAnsi="Arial" w:cs="Arial"/>
          <w:b/>
          <w:i/>
          <w:sz w:val="24"/>
          <w:szCs w:val="24"/>
        </w:rPr>
        <w:sectPr w:rsidR="005D2EC0">
          <w:pgSz w:w="11906" w:h="16838"/>
          <w:pgMar w:top="1417" w:right="1701" w:bottom="1417" w:left="1701" w:header="708" w:footer="708" w:gutter="0"/>
          <w:cols w:space="720"/>
        </w:sectPr>
      </w:pPr>
    </w:p>
    <w:p w14:paraId="096DE9FE" w14:textId="77777777" w:rsidR="005D2EC0" w:rsidRDefault="00000000">
      <w:pPr>
        <w:spacing w:after="0" w:line="360" w:lineRule="auto"/>
        <w:jc w:val="center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lastRenderedPageBreak/>
        <w:t>Seja bem-vindo(a) à nossa equipe!!!</w:t>
      </w:r>
    </w:p>
    <w:p w14:paraId="58B6647A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 partir de hoje, você vai passar uma boa parte do seu tempo na organização. Através de seu trabalho, você irá ganhar o seu sustento e talvez até contribuir para um futuro melhor de alguns de seus familiares, ter uma boa qualidade de vida pode depender dos frutos de seu trabalho.</w:t>
      </w:r>
    </w:p>
    <w:p w14:paraId="683986CB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 xml:space="preserve">Mas, lembre-se: Você não trabalha sozinho. </w:t>
      </w:r>
    </w:p>
    <w:p w14:paraId="01F4F7DC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 sucesso da empresa, e de cada um de nós, vai depender do grau com que todos consigam trabalhar em equipe, buscando obter melhores produtos com maior produtividade e sem desperdícios. </w:t>
      </w:r>
    </w:p>
    <w:p w14:paraId="2DD56BCB" w14:textId="77777777" w:rsidR="005D2EC0" w:rsidRDefault="00000000">
      <w:pPr>
        <w:spacing w:after="0" w:line="36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(Incluir a logo da empresa).</w:t>
      </w:r>
    </w:p>
    <w:p w14:paraId="6F951F6A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46E32017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252F27E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32D80FA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53B9A8F2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493399D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6F15EC83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371F4B70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469DC641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2DCB78CA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71E5BAAA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537116F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7CA48498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4E7FC10A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61D865C" w14:textId="77777777" w:rsidR="005D2EC0" w:rsidRDefault="0000000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Após ler atentamente e tirar as dúvidas sobre o Manual do Colaborador, todos os colaboradores devem preencher e assinar o Termo de Ciência e Comprometimento e entregá-lo ao seu superior. Este termo certifica que você leu e compreendeu todas as informações deste manual. O termo ficará arquivado no prontuário do colaborador, junto com outros documentos.</w:t>
      </w:r>
    </w:p>
    <w:p w14:paraId="05B83637" w14:textId="77777777" w:rsidR="005D2EC0" w:rsidRDefault="00000000">
      <w:pPr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14:paraId="070497B4" w14:textId="77777777" w:rsidR="005D2EC0" w:rsidRDefault="00000000">
      <w:pP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b/>
          <w:color w:val="000000"/>
          <w:sz w:val="24"/>
          <w:szCs w:val="24"/>
        </w:rPr>
        <w:lastRenderedPageBreak/>
        <w:t>DECLARAÇÃO DE CONHECIMENTO E CUMPRIMENTO DO CÓDIGO DE NORMAS E PROCEDIMENTOS</w:t>
      </w:r>
    </w:p>
    <w:p w14:paraId="563C7EF3" w14:textId="77777777" w:rsidR="005D2EC0" w:rsidRDefault="005D2EC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9DF10B5" w14:textId="77777777" w:rsidR="005D2EC0" w:rsidRDefault="00000000">
      <w:pPr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color w:val="000000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 _______________________________________________, declaro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que fui orientado(a) sobre o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Código de Conduta e Procedimentos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da empresa </w:t>
      </w:r>
      <w:r>
        <w:rPr>
          <w:rFonts w:ascii="Arial" w:eastAsia="Arial" w:hAnsi="Arial" w:cs="Arial"/>
          <w:color w:val="202124"/>
          <w:sz w:val="24"/>
          <w:szCs w:val="24"/>
          <w:highlight w:val="yellow"/>
        </w:rPr>
        <w:t>(NOME DA EMPRESA)</w:t>
      </w:r>
      <w:r>
        <w:rPr>
          <w:rFonts w:ascii="Arial" w:eastAsia="Arial" w:hAnsi="Arial" w:cs="Arial"/>
          <w:color w:val="202124"/>
          <w:sz w:val="24"/>
          <w:szCs w:val="24"/>
        </w:rPr>
        <w:t>.</w:t>
      </w:r>
    </w:p>
    <w:p w14:paraId="2D90E731" w14:textId="77777777" w:rsidR="005D2EC0" w:rsidRDefault="0000000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Onde estão mencionados os seguintes itens:</w:t>
      </w:r>
    </w:p>
    <w:p w14:paraId="2B020ACF" w14:textId="77777777" w:rsidR="005D2EC0" w:rsidRDefault="005D2EC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8657009" w14:textId="77777777" w:rsidR="005D2EC0" w:rsidRDefault="00000000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Objetivos do Código de Conduta da empresa;</w:t>
      </w:r>
    </w:p>
    <w:p w14:paraId="3687ABAA" w14:textId="77777777" w:rsidR="005D2EC0" w:rsidRDefault="00000000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Valores da empresa;</w:t>
      </w:r>
    </w:p>
    <w:p w14:paraId="0DD15A8C" w14:textId="77777777" w:rsidR="005D2EC0" w:rsidRDefault="00000000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Responsabilidades dos colaboradores;</w:t>
      </w:r>
    </w:p>
    <w:p w14:paraId="338B72C5" w14:textId="77777777" w:rsidR="005D2EC0" w:rsidRDefault="00000000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Atribuições de cada função dentro desta empresa;</w:t>
      </w:r>
    </w:p>
    <w:p w14:paraId="07BEB51B" w14:textId="77777777" w:rsidR="005D2EC0" w:rsidRDefault="005D2EC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A366F80" w14:textId="77777777" w:rsidR="005D2EC0" w:rsidRDefault="0000000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Para garantir um entendimento claro do colaborador sobre o Código de Conduta e Procedimentos da empresa, cada </w:t>
      </w:r>
      <w:r>
        <w:rPr>
          <w:rFonts w:ascii="Arial" w:eastAsia="Arial" w:hAnsi="Arial" w:cs="Arial"/>
          <w:sz w:val="24"/>
          <w:szCs w:val="24"/>
        </w:rPr>
        <w:t>colaborador deve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assinar esta Declaração para documentar sua aceitação e compreensão desta Política.</w:t>
      </w:r>
    </w:p>
    <w:p w14:paraId="55605F29" w14:textId="77777777" w:rsidR="005D2EC0" w:rsidRDefault="005D2EC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D2F83AE" w14:textId="77777777" w:rsidR="005D2EC0" w:rsidRDefault="005D2EC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52DB979B" w14:textId="77777777" w:rsidR="005D2EC0" w:rsidRDefault="005D2EC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4D53F6A4" w14:textId="77777777" w:rsidR="005D2EC0" w:rsidRDefault="005D2EC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929C98C" w14:textId="77777777" w:rsidR="005D2EC0" w:rsidRDefault="005D2EC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4325BCC7" w14:textId="77777777" w:rsidR="005D2EC0" w:rsidRDefault="005D2EC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9C7EB9F" w14:textId="77777777" w:rsidR="005D2EC0" w:rsidRDefault="0000000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Data: ____/</w:t>
      </w:r>
      <w:r>
        <w:rPr>
          <w:rFonts w:ascii="Arial" w:eastAsia="Arial" w:hAnsi="Arial" w:cs="Arial"/>
          <w:sz w:val="24"/>
          <w:szCs w:val="24"/>
        </w:rPr>
        <w:t>____</w:t>
      </w:r>
      <w:r>
        <w:rPr>
          <w:rFonts w:ascii="Arial" w:eastAsia="Arial" w:hAnsi="Arial" w:cs="Arial"/>
          <w:color w:val="000000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________.</w:t>
      </w:r>
    </w:p>
    <w:p w14:paraId="25A6F79F" w14:textId="77777777" w:rsidR="005D2EC0" w:rsidRDefault="005D2EC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17665D5" w14:textId="77777777" w:rsidR="005D2EC0" w:rsidRDefault="005D2EC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62D5268" w14:textId="77777777" w:rsidR="005D2EC0" w:rsidRDefault="0000000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Assinatura do colaborador:</w:t>
      </w:r>
      <w:r>
        <w:rPr>
          <w:rFonts w:ascii="Arial" w:eastAsia="Arial" w:hAnsi="Arial" w:cs="Arial"/>
          <w:sz w:val="24"/>
          <w:szCs w:val="24"/>
        </w:rPr>
        <w:t xml:space="preserve"> _______</w:t>
      </w:r>
      <w:r>
        <w:rPr>
          <w:rFonts w:ascii="Arial" w:eastAsia="Arial" w:hAnsi="Arial" w:cs="Arial"/>
          <w:color w:val="000000"/>
          <w:sz w:val="24"/>
          <w:szCs w:val="24"/>
        </w:rPr>
        <w:t>__________________________________.</w:t>
      </w:r>
    </w:p>
    <w:p w14:paraId="13BF11D6" w14:textId="77777777" w:rsidR="005D2EC0" w:rsidRDefault="005D2EC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41BFF1C" w14:textId="77777777" w:rsidR="005D2EC0" w:rsidRDefault="005D2EC0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11689C5" w14:textId="77777777" w:rsidR="005D2EC0" w:rsidRDefault="005D2EC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38B0380A" w14:textId="77777777" w:rsidR="005D2EC0" w:rsidRDefault="005D2EC0">
      <w:pPr>
        <w:rPr>
          <w:rFonts w:ascii="Arial" w:eastAsia="Arial" w:hAnsi="Arial" w:cs="Arial"/>
          <w:sz w:val="24"/>
          <w:szCs w:val="24"/>
        </w:rPr>
      </w:pPr>
    </w:p>
    <w:sectPr w:rsidR="005D2EC0">
      <w:pgSz w:w="11906" w:h="16838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C48DC" w14:textId="77777777" w:rsidR="00B9379E" w:rsidRDefault="00B9379E">
      <w:pPr>
        <w:spacing w:after="0" w:line="240" w:lineRule="auto"/>
      </w:pPr>
      <w:r>
        <w:separator/>
      </w:r>
    </w:p>
  </w:endnote>
  <w:endnote w:type="continuationSeparator" w:id="0">
    <w:p w14:paraId="77F185A9" w14:textId="77777777" w:rsidR="00B9379E" w:rsidRDefault="00B9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4B115" w14:textId="77777777" w:rsidR="005D2EC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  <w:sz w:val="24"/>
        <w:szCs w:val="24"/>
      </w:rPr>
      <w:fldChar w:fldCharType="begin"/>
    </w:r>
    <w:r>
      <w:rPr>
        <w:b/>
        <w:color w:val="000000"/>
        <w:sz w:val="24"/>
        <w:szCs w:val="24"/>
      </w:rPr>
      <w:instrText>PAGE</w:instrText>
    </w:r>
    <w:r>
      <w:rPr>
        <w:b/>
        <w:color w:val="000000"/>
        <w:sz w:val="24"/>
        <w:szCs w:val="24"/>
      </w:rPr>
      <w:fldChar w:fldCharType="separate"/>
    </w:r>
    <w:r w:rsidR="00BE64E2">
      <w:rPr>
        <w:b/>
        <w:noProof/>
        <w:color w:val="000000"/>
        <w:sz w:val="24"/>
        <w:szCs w:val="24"/>
      </w:rPr>
      <w:t>1</w:t>
    </w:r>
    <w:r>
      <w:rPr>
        <w:b/>
        <w:color w:val="000000"/>
        <w:sz w:val="24"/>
        <w:szCs w:val="24"/>
      </w:rPr>
      <w:fldChar w:fldCharType="end"/>
    </w:r>
    <w:r>
      <w:rPr>
        <w:color w:val="000000"/>
      </w:rPr>
      <w:t xml:space="preserve"> de </w:t>
    </w:r>
    <w:r>
      <w:rPr>
        <w:b/>
        <w:color w:val="000000"/>
        <w:sz w:val="24"/>
        <w:szCs w:val="24"/>
      </w:rPr>
      <w:fldChar w:fldCharType="begin"/>
    </w:r>
    <w:r>
      <w:rPr>
        <w:b/>
        <w:color w:val="000000"/>
        <w:sz w:val="24"/>
        <w:szCs w:val="24"/>
      </w:rPr>
      <w:instrText>NUMPAGES</w:instrText>
    </w:r>
    <w:r>
      <w:rPr>
        <w:b/>
        <w:color w:val="000000"/>
        <w:sz w:val="24"/>
        <w:szCs w:val="24"/>
      </w:rPr>
      <w:fldChar w:fldCharType="separate"/>
    </w:r>
    <w:r w:rsidR="00BE64E2">
      <w:rPr>
        <w:b/>
        <w:noProof/>
        <w:color w:val="000000"/>
        <w:sz w:val="24"/>
        <w:szCs w:val="24"/>
      </w:rPr>
      <w:t>2</w:t>
    </w:r>
    <w:r>
      <w:rPr>
        <w:b/>
        <w:color w:val="000000"/>
        <w:sz w:val="24"/>
        <w:szCs w:val="24"/>
      </w:rPr>
      <w:fldChar w:fldCharType="end"/>
    </w:r>
  </w:p>
  <w:p w14:paraId="767A57EE" w14:textId="77777777" w:rsidR="005D2EC0" w:rsidRDefault="005D2E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12466" w14:textId="77777777" w:rsidR="00B9379E" w:rsidRDefault="00B9379E">
      <w:pPr>
        <w:spacing w:after="0" w:line="240" w:lineRule="auto"/>
      </w:pPr>
      <w:r>
        <w:separator/>
      </w:r>
    </w:p>
  </w:footnote>
  <w:footnote w:type="continuationSeparator" w:id="0">
    <w:p w14:paraId="196ACD73" w14:textId="77777777" w:rsidR="00B9379E" w:rsidRDefault="00B93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EEF97" w14:textId="77777777" w:rsidR="005D2EC0" w:rsidRDefault="005D2EC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4"/>
      <w:tblW w:w="10565" w:type="dxa"/>
      <w:tblInd w:w="-716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ayout w:type="fixed"/>
      <w:tblLook w:val="0000" w:firstRow="0" w:lastRow="0" w:firstColumn="0" w:lastColumn="0" w:noHBand="0" w:noVBand="0"/>
    </w:tblPr>
    <w:tblGrid>
      <w:gridCol w:w="7547"/>
      <w:gridCol w:w="3018"/>
    </w:tblGrid>
    <w:tr w:rsidR="005D2EC0" w14:paraId="3C5C097E" w14:textId="77777777">
      <w:trPr>
        <w:trHeight w:val="745"/>
      </w:trPr>
      <w:tc>
        <w:tcPr>
          <w:tcW w:w="7547" w:type="dxa"/>
          <w:vAlign w:val="center"/>
        </w:tcPr>
        <w:p w14:paraId="4B7A4381" w14:textId="77777777" w:rsidR="005D2EC0" w:rsidRDefault="00000000">
          <w:pPr>
            <w:jc w:val="center"/>
            <w:rPr>
              <w:rFonts w:ascii="Arial" w:eastAsia="Arial" w:hAnsi="Arial" w:cs="Arial"/>
              <w:b/>
              <w:sz w:val="32"/>
              <w:szCs w:val="32"/>
            </w:rPr>
          </w:pPr>
          <w:r>
            <w:rPr>
              <w:rFonts w:ascii="Arial" w:eastAsia="Arial" w:hAnsi="Arial" w:cs="Arial"/>
              <w:b/>
              <w:sz w:val="32"/>
              <w:szCs w:val="32"/>
            </w:rPr>
            <w:t>Manual do Colaborador</w:t>
          </w:r>
        </w:p>
      </w:tc>
      <w:tc>
        <w:tcPr>
          <w:tcW w:w="3018" w:type="dxa"/>
        </w:tcPr>
        <w:p w14:paraId="2C7C88ED" w14:textId="77777777" w:rsidR="005D2EC0" w:rsidRDefault="005D2EC0">
          <w:pPr>
            <w:rPr>
              <w:rFonts w:ascii="Arial" w:eastAsia="Arial" w:hAnsi="Arial" w:cs="Arial"/>
              <w:b/>
              <w:sz w:val="14"/>
              <w:szCs w:val="14"/>
            </w:rPr>
          </w:pPr>
        </w:p>
        <w:p w14:paraId="409DB680" w14:textId="77777777" w:rsidR="005D2EC0" w:rsidRDefault="00000000">
          <w:pPr>
            <w:rPr>
              <w:rFonts w:ascii="Arial" w:eastAsia="Arial" w:hAnsi="Arial" w:cs="Arial"/>
              <w:b/>
              <w:sz w:val="14"/>
              <w:szCs w:val="14"/>
            </w:rPr>
          </w:pPr>
          <w:r>
            <w:rPr>
              <w:rFonts w:ascii="Arial" w:eastAsia="Arial" w:hAnsi="Arial" w:cs="Arial"/>
              <w:b/>
              <w:sz w:val="14"/>
              <w:szCs w:val="14"/>
              <w:highlight w:val="yellow"/>
            </w:rPr>
            <w:t>Data da elaboração:</w:t>
          </w:r>
          <w:r>
            <w:rPr>
              <w:rFonts w:ascii="Arial" w:eastAsia="Arial" w:hAnsi="Arial" w:cs="Arial"/>
              <w:b/>
              <w:sz w:val="14"/>
              <w:szCs w:val="14"/>
            </w:rPr>
            <w:t xml:space="preserve"> </w:t>
          </w:r>
        </w:p>
        <w:p w14:paraId="7D6F347F" w14:textId="77777777" w:rsidR="005D2EC0" w:rsidRDefault="00000000">
          <w:pPr>
            <w:rPr>
              <w:rFonts w:ascii="Arial" w:eastAsia="Arial" w:hAnsi="Arial" w:cs="Arial"/>
              <w:b/>
              <w:sz w:val="14"/>
              <w:szCs w:val="14"/>
            </w:rPr>
          </w:pPr>
          <w:r>
            <w:rPr>
              <w:rFonts w:ascii="Arial" w:eastAsia="Arial" w:hAnsi="Arial" w:cs="Arial"/>
              <w:b/>
              <w:sz w:val="14"/>
              <w:szCs w:val="14"/>
              <w:highlight w:val="yellow"/>
            </w:rPr>
            <w:t>Elaborado por:</w:t>
          </w:r>
          <w:r>
            <w:rPr>
              <w:rFonts w:ascii="Arial" w:eastAsia="Arial" w:hAnsi="Arial" w:cs="Arial"/>
              <w:b/>
              <w:sz w:val="14"/>
              <w:szCs w:val="14"/>
            </w:rPr>
            <w:t xml:space="preserve"> </w:t>
          </w:r>
        </w:p>
        <w:p w14:paraId="2E3DF0D6" w14:textId="77777777" w:rsidR="005D2EC0" w:rsidRDefault="00000000">
          <w:pPr>
            <w:rPr>
              <w:rFonts w:ascii="Arial" w:eastAsia="Arial" w:hAnsi="Arial" w:cs="Arial"/>
              <w:b/>
              <w:sz w:val="14"/>
              <w:szCs w:val="14"/>
            </w:rPr>
          </w:pPr>
          <w:r>
            <w:rPr>
              <w:rFonts w:ascii="Arial" w:eastAsia="Arial" w:hAnsi="Arial" w:cs="Arial"/>
              <w:b/>
              <w:sz w:val="14"/>
              <w:szCs w:val="14"/>
            </w:rPr>
            <w:t>Revisado por: Jéssica Vasconcellos</w:t>
          </w:r>
        </w:p>
        <w:p w14:paraId="194D0F98" w14:textId="77777777" w:rsidR="005D2EC0" w:rsidRDefault="00000000">
          <w:pPr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4"/>
              <w:szCs w:val="14"/>
            </w:rPr>
            <w:t xml:space="preserve"> </w:t>
          </w:r>
        </w:p>
      </w:tc>
    </w:tr>
    <w:tr w:rsidR="005D2EC0" w14:paraId="3A580D11" w14:textId="77777777">
      <w:trPr>
        <w:trHeight w:val="311"/>
      </w:trPr>
      <w:tc>
        <w:tcPr>
          <w:tcW w:w="10565" w:type="dxa"/>
          <w:gridSpan w:val="2"/>
        </w:tcPr>
        <w:p w14:paraId="31E5075B" w14:textId="77777777" w:rsidR="005D2EC0" w:rsidRDefault="00000000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20"/>
              <w:szCs w:val="20"/>
              <w:highlight w:val="yellow"/>
            </w:rPr>
            <w:t>RAZÃO SOCIAL</w:t>
          </w:r>
          <w:r>
            <w:rPr>
              <w:rFonts w:ascii="Arial" w:eastAsia="Arial" w:hAnsi="Arial" w:cs="Arial"/>
              <w:sz w:val="20"/>
              <w:szCs w:val="20"/>
              <w:highlight w:val="yellow"/>
            </w:rPr>
            <w:br/>
            <w:t>CNPJ</w:t>
          </w:r>
        </w:p>
      </w:tc>
    </w:tr>
  </w:tbl>
  <w:p w14:paraId="5EFA2B4D" w14:textId="77777777" w:rsidR="005D2EC0" w:rsidRDefault="005D2E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715D9"/>
    <w:multiLevelType w:val="multilevel"/>
    <w:tmpl w:val="CF6AA8F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D32942"/>
    <w:multiLevelType w:val="multilevel"/>
    <w:tmpl w:val="19FE923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4836B4F"/>
    <w:multiLevelType w:val="multilevel"/>
    <w:tmpl w:val="F006AF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CC37793"/>
    <w:multiLevelType w:val="multilevel"/>
    <w:tmpl w:val="29D05E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D8E7CB1"/>
    <w:multiLevelType w:val="multilevel"/>
    <w:tmpl w:val="DE5890A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10312496">
    <w:abstractNumId w:val="0"/>
  </w:num>
  <w:num w:numId="2" w16cid:durableId="1246381315">
    <w:abstractNumId w:val="3"/>
  </w:num>
  <w:num w:numId="3" w16cid:durableId="1271281987">
    <w:abstractNumId w:val="2"/>
  </w:num>
  <w:num w:numId="4" w16cid:durableId="557135759">
    <w:abstractNumId w:val="1"/>
  </w:num>
  <w:num w:numId="5" w16cid:durableId="8078661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C0"/>
    <w:rsid w:val="005D2EC0"/>
    <w:rsid w:val="00B9379E"/>
    <w:rsid w:val="00BE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82629"/>
  <w15:docId w15:val="{86E5529D-7342-4CBD-AC11-3F5C89DE8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D4E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EC5D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5D4E"/>
  </w:style>
  <w:style w:type="paragraph" w:styleId="Rodap">
    <w:name w:val="footer"/>
    <w:basedOn w:val="Normal"/>
    <w:link w:val="RodapChar"/>
    <w:uiPriority w:val="99"/>
    <w:unhideWhenUsed/>
    <w:rsid w:val="00EC5D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5D4E"/>
  </w:style>
  <w:style w:type="paragraph" w:styleId="PargrafodaLista">
    <w:name w:val="List Paragraph"/>
    <w:basedOn w:val="Normal"/>
    <w:uiPriority w:val="34"/>
    <w:qFormat/>
    <w:rsid w:val="0034001D"/>
    <w:pPr>
      <w:ind w:left="720"/>
      <w:contextualSpacing/>
    </w:pPr>
  </w:style>
  <w:style w:type="table" w:styleId="Tabelacomgrade">
    <w:name w:val="Table Grid"/>
    <w:basedOn w:val="Tabelanormal"/>
    <w:uiPriority w:val="39"/>
    <w:rsid w:val="00077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665A1"/>
    <w:rPr>
      <w:color w:val="0563C1" w:themeColor="hyperlink"/>
      <w:u w:val="single"/>
    </w:rPr>
  </w:style>
  <w:style w:type="paragraph" w:customStyle="1" w:styleId="Default">
    <w:name w:val="Default"/>
    <w:rsid w:val="00D77426"/>
    <w:pPr>
      <w:widowControl w:val="0"/>
      <w:autoSpaceDE w:val="0"/>
      <w:autoSpaceDN w:val="0"/>
      <w:adjustRightInd w:val="0"/>
      <w:spacing w:after="0" w:line="240" w:lineRule="auto"/>
    </w:pPr>
    <w:rPr>
      <w:rFonts w:ascii="Courier" w:eastAsia="Times New Roman" w:hAnsi="Courier" w:cs="Courier"/>
      <w:color w:val="000000"/>
      <w:sz w:val="24"/>
      <w:szCs w:val="24"/>
    </w:rPr>
  </w:style>
  <w:style w:type="paragraph" w:styleId="SemEspaamento">
    <w:name w:val="No Spacing"/>
    <w:uiPriority w:val="1"/>
    <w:qFormat/>
    <w:rsid w:val="00E37287"/>
    <w:pPr>
      <w:spacing w:after="0" w:line="240" w:lineRule="auto"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7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72D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24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IiL8P5JPMsxHbMpdYR5ZJqvDBA==">CgMxLjAyCWguNGQzNG9nODIIaC5namRneHM4AHIhMTJXT3BzbVlEOHpqYjFRZWE5NXkyVjlLYmp4MVM1SlAx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1959</Words>
  <Characters>10582</Characters>
  <Application>Microsoft Office Word</Application>
  <DocSecurity>0</DocSecurity>
  <Lines>88</Lines>
  <Paragraphs>25</Paragraphs>
  <ScaleCrop>false</ScaleCrop>
  <Company/>
  <LinksUpToDate>false</LinksUpToDate>
  <CharactersWithSpaces>12516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Jaqueline - MKaPlus</dc:creator>
  <cp:lastModifiedBy>Jéssica .</cp:lastModifiedBy>
  <cp:revision>2</cp:revision>
  <dcterms:created xsi:type="dcterms:W3CDTF">2022-04-22T23:54:00Z</dcterms:created>
  <dcterms:modified xsi:type="dcterms:W3CDTF">2023-07-13T19:31:00Z</dcterms:modified>
</cp:coreProperties>
</file>